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C6018" w14:textId="77777777" w:rsidR="00461956" w:rsidRPr="004928B6" w:rsidRDefault="00461956" w:rsidP="005E1ED1">
      <w:pPr>
        <w:spacing w:after="0"/>
        <w:jc w:val="center"/>
        <w:rPr>
          <w:rFonts w:asciiTheme="majorHAnsi" w:hAnsiTheme="majorHAnsi"/>
          <w:b/>
          <w:sz w:val="24"/>
          <w:szCs w:val="24"/>
        </w:rPr>
      </w:pPr>
      <w:r w:rsidRPr="004928B6">
        <w:rPr>
          <w:rFonts w:asciiTheme="majorHAnsi" w:hAnsiTheme="majorHAnsi"/>
          <w:b/>
          <w:noProof/>
          <w:sz w:val="24"/>
          <w:szCs w:val="24"/>
        </w:rPr>
        <w:drawing>
          <wp:inline distT="0" distB="0" distL="0" distR="0" wp14:anchorId="557FE527" wp14:editId="2686E3D5">
            <wp:extent cx="1859280" cy="5727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572770"/>
                    </a:xfrm>
                    <a:prstGeom prst="rect">
                      <a:avLst/>
                    </a:prstGeom>
                    <a:noFill/>
                  </pic:spPr>
                </pic:pic>
              </a:graphicData>
            </a:graphic>
          </wp:inline>
        </w:drawing>
      </w:r>
    </w:p>
    <w:p w14:paraId="60CF6656" w14:textId="77777777" w:rsidR="00461956" w:rsidRPr="004928B6" w:rsidRDefault="00461956" w:rsidP="005E1ED1">
      <w:pPr>
        <w:spacing w:after="0"/>
        <w:jc w:val="center"/>
        <w:rPr>
          <w:rFonts w:asciiTheme="majorHAnsi" w:hAnsiTheme="majorHAnsi"/>
          <w:b/>
          <w:sz w:val="40"/>
          <w:szCs w:val="24"/>
        </w:rPr>
      </w:pPr>
    </w:p>
    <w:p w14:paraId="0F95E77B" w14:textId="77777777" w:rsidR="005E1ED1" w:rsidRPr="004928B6" w:rsidRDefault="005E1ED1" w:rsidP="005E1ED1">
      <w:pPr>
        <w:spacing w:after="0"/>
        <w:jc w:val="center"/>
        <w:rPr>
          <w:rFonts w:asciiTheme="majorHAnsi" w:hAnsiTheme="majorHAnsi"/>
          <w:sz w:val="40"/>
          <w:szCs w:val="24"/>
        </w:rPr>
      </w:pPr>
      <w:r w:rsidRPr="004928B6">
        <w:rPr>
          <w:rFonts w:asciiTheme="majorHAnsi" w:hAnsiTheme="majorHAnsi"/>
          <w:b/>
          <w:sz w:val="40"/>
          <w:szCs w:val="24"/>
        </w:rPr>
        <w:t>Welcome Letter</w:t>
      </w:r>
    </w:p>
    <w:p w14:paraId="04DE254A" w14:textId="77777777" w:rsidR="007F47AC" w:rsidRPr="004928B6" w:rsidRDefault="007F47AC" w:rsidP="00897945">
      <w:pPr>
        <w:spacing w:after="0"/>
        <w:rPr>
          <w:rFonts w:asciiTheme="majorHAnsi" w:hAnsiTheme="majorHAnsi"/>
          <w:sz w:val="24"/>
          <w:szCs w:val="24"/>
        </w:rPr>
      </w:pPr>
    </w:p>
    <w:p w14:paraId="594945EC" w14:textId="77777777" w:rsidR="00555EF1" w:rsidRPr="004928B6" w:rsidRDefault="00C57D29" w:rsidP="007A42FE">
      <w:pPr>
        <w:spacing w:after="0"/>
        <w:jc w:val="both"/>
        <w:rPr>
          <w:rFonts w:asciiTheme="majorHAnsi" w:hAnsiTheme="majorHAnsi"/>
          <w:sz w:val="24"/>
          <w:szCs w:val="24"/>
        </w:rPr>
      </w:pPr>
      <w:r w:rsidRPr="004928B6">
        <w:rPr>
          <w:rFonts w:asciiTheme="majorHAnsi" w:hAnsiTheme="majorHAnsi"/>
          <w:sz w:val="24"/>
          <w:szCs w:val="24"/>
        </w:rPr>
        <w:t>Dear Student,</w:t>
      </w:r>
    </w:p>
    <w:p w14:paraId="6B0C57DB" w14:textId="77777777" w:rsidR="00897945" w:rsidRPr="004928B6" w:rsidRDefault="00897945" w:rsidP="007A42FE">
      <w:pPr>
        <w:spacing w:after="0"/>
        <w:jc w:val="both"/>
        <w:rPr>
          <w:rFonts w:asciiTheme="majorHAnsi" w:hAnsiTheme="majorHAnsi"/>
          <w:sz w:val="24"/>
          <w:szCs w:val="24"/>
        </w:rPr>
      </w:pPr>
    </w:p>
    <w:p w14:paraId="539366B1" w14:textId="77777777" w:rsidR="00C57D29" w:rsidRPr="004928B6" w:rsidRDefault="007C0D96" w:rsidP="007A42FE">
      <w:pPr>
        <w:spacing w:after="0"/>
        <w:jc w:val="both"/>
        <w:rPr>
          <w:rFonts w:asciiTheme="majorHAnsi" w:hAnsiTheme="majorHAnsi"/>
          <w:sz w:val="24"/>
          <w:szCs w:val="24"/>
        </w:rPr>
      </w:pPr>
      <w:r w:rsidRPr="004928B6">
        <w:rPr>
          <w:rFonts w:asciiTheme="majorHAnsi" w:hAnsiTheme="majorHAnsi"/>
          <w:sz w:val="24"/>
          <w:szCs w:val="24"/>
        </w:rPr>
        <w:t xml:space="preserve">Congratulations on your acceptance </w:t>
      </w:r>
      <w:r w:rsidR="00EF4032" w:rsidRPr="004928B6">
        <w:rPr>
          <w:rFonts w:asciiTheme="majorHAnsi" w:hAnsiTheme="majorHAnsi"/>
          <w:sz w:val="24"/>
          <w:szCs w:val="24"/>
        </w:rPr>
        <w:t>in</w:t>
      </w:r>
      <w:r w:rsidRPr="004928B6">
        <w:rPr>
          <w:rFonts w:asciiTheme="majorHAnsi" w:hAnsiTheme="majorHAnsi"/>
          <w:sz w:val="24"/>
          <w:szCs w:val="24"/>
        </w:rPr>
        <w:t>to law school</w:t>
      </w:r>
      <w:r w:rsidR="00EF4032" w:rsidRPr="004928B6">
        <w:rPr>
          <w:rFonts w:asciiTheme="majorHAnsi" w:hAnsiTheme="majorHAnsi"/>
          <w:sz w:val="24"/>
          <w:szCs w:val="24"/>
        </w:rPr>
        <w:t xml:space="preserve">. Training to become a lawyer is a very exciting undertaking. We at BARBRI are very pleased to play a small part through </w:t>
      </w:r>
      <w:r w:rsidR="00EF4032" w:rsidRPr="004928B6">
        <w:rPr>
          <w:rFonts w:asciiTheme="majorHAnsi" w:hAnsiTheme="majorHAnsi"/>
          <w:i/>
          <w:sz w:val="24"/>
          <w:szCs w:val="24"/>
        </w:rPr>
        <w:t>Lawyering Fundamentals</w:t>
      </w:r>
      <w:r w:rsidR="00EF4032" w:rsidRPr="004928B6">
        <w:rPr>
          <w:rFonts w:asciiTheme="majorHAnsi" w:hAnsiTheme="majorHAnsi"/>
          <w:sz w:val="24"/>
          <w:szCs w:val="24"/>
        </w:rPr>
        <w:t xml:space="preserve"> to lay a foundation on which others will guide you during the rest of your training.</w:t>
      </w:r>
    </w:p>
    <w:p w14:paraId="58D77123" w14:textId="77777777" w:rsidR="00897945" w:rsidRPr="004928B6" w:rsidRDefault="00897945" w:rsidP="007A42FE">
      <w:pPr>
        <w:spacing w:after="0"/>
        <w:jc w:val="both"/>
        <w:rPr>
          <w:rFonts w:asciiTheme="majorHAnsi" w:hAnsiTheme="majorHAnsi"/>
          <w:b/>
          <w:sz w:val="24"/>
          <w:szCs w:val="24"/>
        </w:rPr>
      </w:pPr>
    </w:p>
    <w:p w14:paraId="5C1C2793" w14:textId="77777777" w:rsidR="007C0D96" w:rsidRPr="004928B6" w:rsidRDefault="007C0D96" w:rsidP="007A42FE">
      <w:pPr>
        <w:spacing w:after="0"/>
        <w:jc w:val="both"/>
        <w:rPr>
          <w:rFonts w:asciiTheme="majorHAnsi" w:hAnsiTheme="majorHAnsi"/>
          <w:b/>
          <w:sz w:val="24"/>
          <w:szCs w:val="24"/>
        </w:rPr>
      </w:pPr>
      <w:r w:rsidRPr="004928B6">
        <w:rPr>
          <w:rFonts w:asciiTheme="majorHAnsi" w:hAnsiTheme="majorHAnsi"/>
          <w:b/>
          <w:sz w:val="24"/>
          <w:szCs w:val="24"/>
        </w:rPr>
        <w:t>Overview</w:t>
      </w:r>
    </w:p>
    <w:p w14:paraId="5C070A6A" w14:textId="56161C47" w:rsidR="00897945" w:rsidRPr="004928B6" w:rsidRDefault="0063388D" w:rsidP="00E35A8C">
      <w:pPr>
        <w:jc w:val="both"/>
        <w:rPr>
          <w:rFonts w:asciiTheme="majorHAnsi" w:hAnsiTheme="majorHAnsi"/>
          <w:sz w:val="24"/>
          <w:szCs w:val="24"/>
        </w:rPr>
      </w:pPr>
      <w:r w:rsidRPr="004928B6">
        <w:rPr>
          <w:rFonts w:asciiTheme="majorHAnsi" w:hAnsiTheme="majorHAnsi"/>
          <w:i/>
          <w:iCs/>
          <w:sz w:val="24"/>
          <w:szCs w:val="24"/>
        </w:rPr>
        <w:t xml:space="preserve">Lawyering Fundamentals </w:t>
      </w:r>
      <w:r w:rsidRPr="004928B6">
        <w:rPr>
          <w:rFonts w:asciiTheme="majorHAnsi" w:hAnsiTheme="majorHAnsi"/>
          <w:sz w:val="24"/>
          <w:szCs w:val="24"/>
        </w:rPr>
        <w:t>(LF) includes simulated classes in which you will be questioned on the assigned reading as well as interactive modules that will cover case briefing, outlining, essay writing</w:t>
      </w:r>
      <w:r w:rsidR="004928B6" w:rsidRPr="004928B6">
        <w:rPr>
          <w:rFonts w:asciiTheme="majorHAnsi" w:hAnsiTheme="majorHAnsi"/>
          <w:sz w:val="24"/>
          <w:szCs w:val="24"/>
        </w:rPr>
        <w:t xml:space="preserve">, </w:t>
      </w:r>
      <w:r w:rsidRPr="004928B6">
        <w:rPr>
          <w:rFonts w:asciiTheme="majorHAnsi" w:hAnsiTheme="majorHAnsi"/>
          <w:sz w:val="24"/>
          <w:szCs w:val="24"/>
        </w:rPr>
        <w:t xml:space="preserve">and other helpful law school success strategies. Throughout the course, there will be many opportunities for you to reflect on your learning and progress. Most importantly, however, the course will help demystify some of the law school teaching methods to help you acclimate to law school sooner so you can succeed faster. </w:t>
      </w:r>
      <w:r w:rsidR="006927CA" w:rsidRPr="004928B6">
        <w:rPr>
          <w:rFonts w:asciiTheme="majorHAnsi" w:hAnsiTheme="majorHAnsi"/>
          <w:sz w:val="24"/>
          <w:szCs w:val="24"/>
        </w:rPr>
        <w:t>Therefore, c</w:t>
      </w:r>
      <w:r w:rsidR="007C0D96" w:rsidRPr="004928B6">
        <w:rPr>
          <w:rFonts w:asciiTheme="majorHAnsi" w:hAnsiTheme="majorHAnsi"/>
          <w:sz w:val="24"/>
          <w:szCs w:val="24"/>
        </w:rPr>
        <w:t xml:space="preserve">onsider </w:t>
      </w:r>
      <w:r w:rsidR="00A4582C" w:rsidRPr="004928B6">
        <w:rPr>
          <w:rFonts w:asciiTheme="majorHAnsi" w:hAnsiTheme="majorHAnsi"/>
          <w:sz w:val="24"/>
          <w:szCs w:val="24"/>
        </w:rPr>
        <w:t>LF</w:t>
      </w:r>
      <w:r w:rsidR="007C0D96" w:rsidRPr="004928B6">
        <w:rPr>
          <w:rFonts w:asciiTheme="majorHAnsi" w:hAnsiTheme="majorHAnsi"/>
          <w:sz w:val="24"/>
          <w:szCs w:val="24"/>
        </w:rPr>
        <w:t xml:space="preserve"> the first step </w:t>
      </w:r>
      <w:r w:rsidR="00553439" w:rsidRPr="004928B6">
        <w:rPr>
          <w:rFonts w:asciiTheme="majorHAnsi" w:hAnsiTheme="majorHAnsi"/>
          <w:sz w:val="24"/>
          <w:szCs w:val="24"/>
        </w:rPr>
        <w:t>of your legal trainin</w:t>
      </w:r>
      <w:r w:rsidR="007C0D96" w:rsidRPr="004928B6">
        <w:rPr>
          <w:rFonts w:asciiTheme="majorHAnsi" w:hAnsiTheme="majorHAnsi"/>
          <w:sz w:val="24"/>
          <w:szCs w:val="24"/>
        </w:rPr>
        <w:t>g!</w:t>
      </w:r>
    </w:p>
    <w:p w14:paraId="15275CDA" w14:textId="77777777" w:rsidR="005E0914" w:rsidRPr="004928B6" w:rsidRDefault="007C0D96" w:rsidP="007A42FE">
      <w:pPr>
        <w:spacing w:after="0"/>
        <w:jc w:val="both"/>
        <w:rPr>
          <w:rFonts w:asciiTheme="majorHAnsi" w:hAnsiTheme="majorHAnsi"/>
          <w:sz w:val="24"/>
          <w:szCs w:val="24"/>
        </w:rPr>
      </w:pPr>
      <w:r w:rsidRPr="004928B6">
        <w:rPr>
          <w:rFonts w:asciiTheme="majorHAnsi" w:hAnsiTheme="majorHAnsi"/>
          <w:b/>
          <w:sz w:val="24"/>
          <w:szCs w:val="24"/>
        </w:rPr>
        <w:t>Preparation</w:t>
      </w:r>
    </w:p>
    <w:p w14:paraId="2221D098" w14:textId="72784A48" w:rsidR="00F90276" w:rsidRPr="004928B6" w:rsidRDefault="00F90276" w:rsidP="007A42FE">
      <w:pPr>
        <w:spacing w:after="0"/>
        <w:jc w:val="both"/>
        <w:rPr>
          <w:rFonts w:asciiTheme="majorHAnsi" w:hAnsiTheme="majorHAnsi"/>
          <w:sz w:val="24"/>
          <w:szCs w:val="24"/>
        </w:rPr>
      </w:pPr>
      <w:r w:rsidRPr="004928B6">
        <w:rPr>
          <w:rFonts w:asciiTheme="majorHAnsi" w:hAnsiTheme="majorHAnsi"/>
          <w:sz w:val="24"/>
          <w:szCs w:val="24"/>
        </w:rPr>
        <w:t>L</w:t>
      </w:r>
      <w:r w:rsidR="00A4582C" w:rsidRPr="004928B6">
        <w:rPr>
          <w:rFonts w:asciiTheme="majorHAnsi" w:hAnsiTheme="majorHAnsi"/>
          <w:sz w:val="24"/>
          <w:szCs w:val="24"/>
        </w:rPr>
        <w:t>F</w:t>
      </w:r>
      <w:r w:rsidRPr="004928B6">
        <w:rPr>
          <w:rFonts w:asciiTheme="majorHAnsi" w:hAnsiTheme="majorHAnsi"/>
          <w:sz w:val="24"/>
          <w:szCs w:val="24"/>
        </w:rPr>
        <w:t xml:space="preserve"> </w:t>
      </w:r>
      <w:r w:rsidR="007C0D96" w:rsidRPr="004928B6">
        <w:rPr>
          <w:rFonts w:asciiTheme="majorHAnsi" w:hAnsiTheme="majorHAnsi"/>
          <w:sz w:val="24"/>
          <w:szCs w:val="24"/>
        </w:rPr>
        <w:t>require</w:t>
      </w:r>
      <w:r w:rsidR="00A4582C" w:rsidRPr="004928B6">
        <w:rPr>
          <w:rFonts w:asciiTheme="majorHAnsi" w:hAnsiTheme="majorHAnsi"/>
          <w:sz w:val="24"/>
          <w:szCs w:val="24"/>
        </w:rPr>
        <w:t>s</w:t>
      </w:r>
      <w:r w:rsidR="007C0D96" w:rsidRPr="004928B6">
        <w:rPr>
          <w:rFonts w:asciiTheme="majorHAnsi" w:hAnsiTheme="majorHAnsi"/>
          <w:sz w:val="24"/>
          <w:szCs w:val="24"/>
        </w:rPr>
        <w:t xml:space="preserve"> the same effort that will be expected of you in law school, but don’t worry, it will be worth it. L</w:t>
      </w:r>
      <w:r w:rsidRPr="004928B6">
        <w:rPr>
          <w:rFonts w:asciiTheme="majorHAnsi" w:hAnsiTheme="majorHAnsi"/>
          <w:sz w:val="24"/>
          <w:szCs w:val="24"/>
        </w:rPr>
        <w:t xml:space="preserve">ike preparing a good meal or building a meaningful relationship—your enjoyment </w:t>
      </w:r>
      <w:r w:rsidR="006927CA" w:rsidRPr="004928B6">
        <w:rPr>
          <w:rFonts w:asciiTheme="majorHAnsi" w:hAnsiTheme="majorHAnsi"/>
          <w:sz w:val="24"/>
          <w:szCs w:val="24"/>
        </w:rPr>
        <w:t xml:space="preserve">and the outcome </w:t>
      </w:r>
      <w:r w:rsidRPr="004928B6">
        <w:rPr>
          <w:rFonts w:asciiTheme="majorHAnsi" w:hAnsiTheme="majorHAnsi"/>
          <w:sz w:val="24"/>
          <w:szCs w:val="24"/>
        </w:rPr>
        <w:t>will be equal to t</w:t>
      </w:r>
      <w:r w:rsidR="007C0D96" w:rsidRPr="004928B6">
        <w:rPr>
          <w:rFonts w:asciiTheme="majorHAnsi" w:hAnsiTheme="majorHAnsi"/>
          <w:sz w:val="24"/>
          <w:szCs w:val="24"/>
        </w:rPr>
        <w:t>he effort and attention you put into it</w:t>
      </w:r>
      <w:r w:rsidRPr="004928B6">
        <w:rPr>
          <w:rFonts w:asciiTheme="majorHAnsi" w:hAnsiTheme="majorHAnsi"/>
          <w:sz w:val="24"/>
          <w:szCs w:val="24"/>
        </w:rPr>
        <w:t xml:space="preserve">. </w:t>
      </w:r>
    </w:p>
    <w:p w14:paraId="064C0FF1" w14:textId="77777777" w:rsidR="005E0914" w:rsidRPr="004928B6" w:rsidRDefault="005E0914" w:rsidP="007A42FE">
      <w:pPr>
        <w:spacing w:after="0"/>
        <w:jc w:val="both"/>
        <w:rPr>
          <w:rFonts w:asciiTheme="majorHAnsi" w:hAnsiTheme="majorHAnsi"/>
          <w:sz w:val="24"/>
          <w:szCs w:val="24"/>
        </w:rPr>
      </w:pPr>
    </w:p>
    <w:p w14:paraId="2F0C5749" w14:textId="74C94398" w:rsidR="00BB1878" w:rsidRPr="004928B6" w:rsidRDefault="0063388D" w:rsidP="007A42FE">
      <w:pPr>
        <w:spacing w:after="0"/>
        <w:jc w:val="both"/>
        <w:rPr>
          <w:rFonts w:asciiTheme="majorHAnsi" w:hAnsiTheme="majorHAnsi"/>
          <w:b/>
          <w:sz w:val="24"/>
          <w:szCs w:val="24"/>
        </w:rPr>
      </w:pPr>
      <w:r w:rsidRPr="004928B6">
        <w:rPr>
          <w:rFonts w:asciiTheme="majorHAnsi" w:hAnsiTheme="majorHAnsi"/>
          <w:b/>
          <w:sz w:val="24"/>
          <w:szCs w:val="24"/>
        </w:rPr>
        <w:t>Online Classroom</w:t>
      </w:r>
    </w:p>
    <w:p w14:paraId="077D50FB" w14:textId="1DA61F35" w:rsidR="00BB1878" w:rsidRPr="005D0995" w:rsidRDefault="00BB1878" w:rsidP="004928B6">
      <w:pPr>
        <w:jc w:val="both"/>
        <w:rPr>
          <w:rFonts w:asciiTheme="majorHAnsi" w:hAnsiTheme="majorHAnsi"/>
          <w:b/>
          <w:bCs/>
          <w:sz w:val="24"/>
          <w:szCs w:val="24"/>
        </w:rPr>
      </w:pPr>
      <w:r w:rsidRPr="004928B6">
        <w:rPr>
          <w:rFonts w:asciiTheme="majorHAnsi" w:hAnsiTheme="majorHAnsi"/>
          <w:sz w:val="24"/>
          <w:szCs w:val="24"/>
        </w:rPr>
        <w:t>Th</w:t>
      </w:r>
      <w:r w:rsidR="0063388D" w:rsidRPr="004928B6">
        <w:rPr>
          <w:rFonts w:asciiTheme="majorHAnsi" w:hAnsiTheme="majorHAnsi"/>
          <w:sz w:val="24"/>
          <w:szCs w:val="24"/>
        </w:rPr>
        <w:t xml:space="preserve">is course is delivered through an online learning platform called </w:t>
      </w:r>
      <w:r w:rsidR="0050048A">
        <w:rPr>
          <w:rFonts w:asciiTheme="majorHAnsi" w:hAnsiTheme="majorHAnsi"/>
          <w:sz w:val="24"/>
          <w:szCs w:val="24"/>
        </w:rPr>
        <w:t>D2L/</w:t>
      </w:r>
      <w:r w:rsidR="0063388D" w:rsidRPr="004928B6">
        <w:rPr>
          <w:rFonts w:asciiTheme="majorHAnsi" w:hAnsiTheme="majorHAnsi"/>
          <w:sz w:val="24"/>
          <w:szCs w:val="24"/>
        </w:rPr>
        <w:t xml:space="preserve">Brightspace. </w:t>
      </w:r>
      <w:r w:rsidRPr="00077A2F">
        <w:rPr>
          <w:rFonts w:asciiTheme="majorHAnsi" w:hAnsiTheme="majorHAnsi"/>
          <w:sz w:val="24"/>
          <w:szCs w:val="24"/>
        </w:rPr>
        <w:t>Y</w:t>
      </w:r>
      <w:r w:rsidRPr="004928B6">
        <w:rPr>
          <w:rFonts w:asciiTheme="majorHAnsi" w:hAnsiTheme="majorHAnsi"/>
          <w:sz w:val="24"/>
          <w:szCs w:val="24"/>
        </w:rPr>
        <w:t xml:space="preserve">ou will receive </w:t>
      </w:r>
      <w:r w:rsidR="00E35A8C">
        <w:rPr>
          <w:rFonts w:asciiTheme="majorHAnsi" w:hAnsiTheme="majorHAnsi"/>
          <w:sz w:val="24"/>
          <w:szCs w:val="24"/>
        </w:rPr>
        <w:t xml:space="preserve">through your </w:t>
      </w:r>
      <w:r w:rsidR="00E35A8C" w:rsidRPr="00F02B16">
        <w:rPr>
          <w:rFonts w:asciiTheme="majorHAnsi" w:hAnsiTheme="majorHAnsi"/>
          <w:b/>
          <w:sz w:val="24"/>
          <w:szCs w:val="24"/>
        </w:rPr>
        <w:t>CUA email</w:t>
      </w:r>
      <w:r w:rsidR="00E35A8C">
        <w:rPr>
          <w:rFonts w:asciiTheme="majorHAnsi" w:hAnsiTheme="majorHAnsi"/>
          <w:sz w:val="24"/>
          <w:szCs w:val="24"/>
        </w:rPr>
        <w:t xml:space="preserve"> your </w:t>
      </w:r>
      <w:r w:rsidRPr="004928B6">
        <w:rPr>
          <w:rFonts w:asciiTheme="majorHAnsi" w:hAnsiTheme="majorHAnsi"/>
          <w:sz w:val="24"/>
          <w:szCs w:val="24"/>
        </w:rPr>
        <w:t xml:space="preserve">log-in credentials from </w:t>
      </w:r>
      <w:hyperlink r:id="rId9" w:history="1">
        <w:r w:rsidR="00E7778E" w:rsidRPr="005C60CA">
          <w:rPr>
            <w:rStyle w:val="Hyperlink"/>
            <w:rFonts w:asciiTheme="majorHAnsi" w:hAnsiTheme="majorHAnsi"/>
            <w:sz w:val="24"/>
            <w:szCs w:val="24"/>
          </w:rPr>
          <w:t>support@lawstudentonline.com</w:t>
        </w:r>
      </w:hyperlink>
      <w:r w:rsidR="00E7778E">
        <w:rPr>
          <w:rFonts w:asciiTheme="majorHAnsi" w:hAnsiTheme="majorHAnsi"/>
          <w:sz w:val="24"/>
          <w:szCs w:val="24"/>
        </w:rPr>
        <w:t xml:space="preserve"> </w:t>
      </w:r>
      <w:r w:rsidRPr="004928B6">
        <w:rPr>
          <w:rFonts w:asciiTheme="majorHAnsi" w:hAnsiTheme="majorHAnsi"/>
          <w:sz w:val="24"/>
          <w:szCs w:val="24"/>
        </w:rPr>
        <w:t xml:space="preserve">to access the </w:t>
      </w:r>
      <w:r w:rsidR="0063388D" w:rsidRPr="004928B6">
        <w:rPr>
          <w:rFonts w:asciiTheme="majorHAnsi" w:hAnsiTheme="majorHAnsi"/>
          <w:sz w:val="24"/>
          <w:szCs w:val="24"/>
        </w:rPr>
        <w:t>classroom</w:t>
      </w:r>
      <w:r w:rsidRPr="004928B6">
        <w:rPr>
          <w:rFonts w:asciiTheme="majorHAnsi" w:hAnsiTheme="majorHAnsi"/>
          <w:sz w:val="24"/>
          <w:szCs w:val="24"/>
        </w:rPr>
        <w:t xml:space="preserve"> </w:t>
      </w:r>
      <w:r w:rsidR="00E7778E">
        <w:rPr>
          <w:rFonts w:asciiTheme="majorHAnsi" w:hAnsiTheme="majorHAnsi"/>
          <w:sz w:val="24"/>
          <w:szCs w:val="24"/>
        </w:rPr>
        <w:t xml:space="preserve">on </w:t>
      </w:r>
      <w:r w:rsidR="00CC0CB8">
        <w:rPr>
          <w:rFonts w:asciiTheme="majorHAnsi" w:hAnsiTheme="majorHAnsi"/>
          <w:b/>
          <w:bCs/>
          <w:sz w:val="24"/>
          <w:szCs w:val="24"/>
        </w:rPr>
        <w:t>Monday</w:t>
      </w:r>
      <w:r w:rsidR="004D63D9">
        <w:rPr>
          <w:rFonts w:asciiTheme="majorHAnsi" w:hAnsiTheme="majorHAnsi"/>
          <w:b/>
          <w:bCs/>
          <w:sz w:val="24"/>
          <w:szCs w:val="24"/>
        </w:rPr>
        <w:t>, July 1</w:t>
      </w:r>
      <w:r w:rsidR="00CC0CB8">
        <w:rPr>
          <w:rFonts w:asciiTheme="majorHAnsi" w:hAnsiTheme="majorHAnsi"/>
          <w:b/>
          <w:bCs/>
          <w:sz w:val="24"/>
          <w:szCs w:val="24"/>
        </w:rPr>
        <w:t>7</w:t>
      </w:r>
      <w:r w:rsidR="00CC7FF4" w:rsidRPr="005D0995">
        <w:rPr>
          <w:rFonts w:asciiTheme="majorHAnsi" w:hAnsiTheme="majorHAnsi"/>
          <w:b/>
          <w:bCs/>
          <w:sz w:val="24"/>
          <w:szCs w:val="24"/>
          <w:vertAlign w:val="superscript"/>
        </w:rPr>
        <w:t>th</w:t>
      </w:r>
      <w:r w:rsidR="0046063A">
        <w:rPr>
          <w:rFonts w:asciiTheme="majorHAnsi" w:hAnsiTheme="majorHAnsi"/>
          <w:sz w:val="24"/>
          <w:szCs w:val="24"/>
        </w:rPr>
        <w:t xml:space="preserve">. </w:t>
      </w:r>
      <w:r w:rsidR="00D8042E">
        <w:rPr>
          <w:rFonts w:asciiTheme="majorHAnsi" w:hAnsiTheme="majorHAnsi"/>
          <w:sz w:val="24"/>
          <w:szCs w:val="24"/>
        </w:rPr>
        <w:t xml:space="preserve"> </w:t>
      </w:r>
      <w:r w:rsidRPr="004928B6">
        <w:rPr>
          <w:rFonts w:asciiTheme="majorHAnsi" w:hAnsiTheme="majorHAnsi"/>
          <w:sz w:val="24"/>
          <w:szCs w:val="24"/>
        </w:rPr>
        <w:t xml:space="preserve">Please make sure you check your spam/junk folder. </w:t>
      </w:r>
      <w:r w:rsidR="0063388D" w:rsidRPr="004928B6">
        <w:rPr>
          <w:rFonts w:asciiTheme="majorHAnsi" w:hAnsiTheme="majorHAnsi"/>
          <w:sz w:val="24"/>
          <w:szCs w:val="24"/>
        </w:rPr>
        <w:t xml:space="preserve">If </w:t>
      </w:r>
      <w:r w:rsidR="004928B6" w:rsidRPr="004928B6">
        <w:rPr>
          <w:rFonts w:asciiTheme="majorHAnsi" w:hAnsiTheme="majorHAnsi"/>
          <w:sz w:val="24"/>
          <w:szCs w:val="24"/>
        </w:rPr>
        <w:t xml:space="preserve">you </w:t>
      </w:r>
      <w:r w:rsidR="0063388D" w:rsidRPr="004928B6">
        <w:rPr>
          <w:rFonts w:asciiTheme="majorHAnsi" w:hAnsiTheme="majorHAnsi"/>
          <w:sz w:val="24"/>
          <w:szCs w:val="24"/>
        </w:rPr>
        <w:t xml:space="preserve">have any issues accessing the classroom, please contact </w:t>
      </w:r>
      <w:hyperlink r:id="rId10" w:history="1">
        <w:r w:rsidR="0063388D" w:rsidRPr="004928B6">
          <w:rPr>
            <w:rStyle w:val="Hyperlink"/>
            <w:rFonts w:asciiTheme="majorHAnsi" w:hAnsiTheme="majorHAnsi"/>
            <w:sz w:val="24"/>
            <w:szCs w:val="24"/>
          </w:rPr>
          <w:t>support@lawstudentonline.com</w:t>
        </w:r>
      </w:hyperlink>
      <w:r w:rsidR="0063388D" w:rsidRPr="004928B6">
        <w:rPr>
          <w:rFonts w:asciiTheme="majorHAnsi" w:hAnsiTheme="majorHAnsi"/>
          <w:sz w:val="24"/>
          <w:szCs w:val="24"/>
        </w:rPr>
        <w:t>.</w:t>
      </w:r>
    </w:p>
    <w:p w14:paraId="6D986F45" w14:textId="26CBC0B8" w:rsidR="00BB1878" w:rsidRDefault="00BB1878" w:rsidP="00BB1878">
      <w:pPr>
        <w:autoSpaceDE w:val="0"/>
        <w:autoSpaceDN w:val="0"/>
        <w:spacing w:after="0" w:line="240" w:lineRule="auto"/>
        <w:rPr>
          <w:rFonts w:asciiTheme="majorHAnsi" w:hAnsiTheme="majorHAnsi"/>
          <w:sz w:val="24"/>
          <w:szCs w:val="28"/>
        </w:rPr>
      </w:pPr>
    </w:p>
    <w:p w14:paraId="71AD2018" w14:textId="19B51CFA" w:rsidR="004928B6" w:rsidRDefault="004928B6" w:rsidP="00BB1878">
      <w:pPr>
        <w:autoSpaceDE w:val="0"/>
        <w:autoSpaceDN w:val="0"/>
        <w:spacing w:after="0" w:line="240" w:lineRule="auto"/>
        <w:rPr>
          <w:rFonts w:asciiTheme="majorHAnsi" w:hAnsiTheme="majorHAnsi"/>
          <w:sz w:val="24"/>
          <w:szCs w:val="28"/>
        </w:rPr>
      </w:pPr>
    </w:p>
    <w:p w14:paraId="19D2BF1E" w14:textId="77777777" w:rsidR="00F56D4D" w:rsidRDefault="00F56D4D" w:rsidP="007A42FE">
      <w:pPr>
        <w:spacing w:after="0"/>
        <w:jc w:val="both"/>
        <w:rPr>
          <w:rFonts w:asciiTheme="majorHAnsi" w:hAnsiTheme="majorHAnsi"/>
          <w:b/>
          <w:sz w:val="24"/>
          <w:szCs w:val="24"/>
        </w:rPr>
      </w:pPr>
    </w:p>
    <w:p w14:paraId="5B867DF4" w14:textId="77777777" w:rsidR="00F56D4D" w:rsidRDefault="00F56D4D" w:rsidP="007A42FE">
      <w:pPr>
        <w:spacing w:after="0"/>
        <w:jc w:val="both"/>
        <w:rPr>
          <w:rFonts w:asciiTheme="majorHAnsi" w:hAnsiTheme="majorHAnsi"/>
          <w:b/>
          <w:sz w:val="24"/>
          <w:szCs w:val="24"/>
        </w:rPr>
      </w:pPr>
    </w:p>
    <w:p w14:paraId="3B84C94C" w14:textId="77777777" w:rsidR="00F56D4D" w:rsidRDefault="00F56D4D" w:rsidP="007A42FE">
      <w:pPr>
        <w:spacing w:after="0"/>
        <w:jc w:val="both"/>
        <w:rPr>
          <w:rFonts w:asciiTheme="majorHAnsi" w:hAnsiTheme="majorHAnsi"/>
          <w:b/>
          <w:sz w:val="24"/>
          <w:szCs w:val="24"/>
        </w:rPr>
      </w:pPr>
    </w:p>
    <w:p w14:paraId="0BF18BDA" w14:textId="519AD25B" w:rsidR="00191128" w:rsidRPr="004928B6" w:rsidRDefault="00BB1878" w:rsidP="007A42FE">
      <w:pPr>
        <w:spacing w:after="0"/>
        <w:jc w:val="both"/>
        <w:rPr>
          <w:rFonts w:asciiTheme="majorHAnsi" w:hAnsiTheme="majorHAnsi"/>
          <w:sz w:val="24"/>
          <w:szCs w:val="24"/>
        </w:rPr>
      </w:pPr>
      <w:r w:rsidRPr="004928B6">
        <w:rPr>
          <w:rFonts w:asciiTheme="majorHAnsi" w:hAnsiTheme="majorHAnsi"/>
          <w:b/>
          <w:sz w:val="24"/>
          <w:szCs w:val="24"/>
        </w:rPr>
        <w:lastRenderedPageBreak/>
        <w:t>P</w:t>
      </w:r>
      <w:r w:rsidR="007105DB" w:rsidRPr="004928B6">
        <w:rPr>
          <w:rFonts w:asciiTheme="majorHAnsi" w:hAnsiTheme="majorHAnsi"/>
          <w:b/>
          <w:sz w:val="24"/>
          <w:szCs w:val="24"/>
        </w:rPr>
        <w:t>re-Class Assignments</w:t>
      </w:r>
    </w:p>
    <w:p w14:paraId="4C8EDF52" w14:textId="27E133EC" w:rsidR="00BB1878" w:rsidRPr="004928B6" w:rsidRDefault="004D63D9" w:rsidP="00191128">
      <w:pPr>
        <w:spacing w:after="0"/>
        <w:jc w:val="both"/>
        <w:rPr>
          <w:rFonts w:asciiTheme="majorHAnsi" w:hAnsiTheme="majorHAnsi"/>
          <w:sz w:val="24"/>
          <w:szCs w:val="24"/>
        </w:rPr>
      </w:pPr>
      <w:r>
        <w:rPr>
          <w:rFonts w:asciiTheme="majorHAnsi" w:hAnsiTheme="majorHAnsi"/>
          <w:sz w:val="24"/>
          <w:szCs w:val="24"/>
        </w:rPr>
        <w:t xml:space="preserve">The course will run </w:t>
      </w:r>
      <w:r w:rsidRPr="004D63D9">
        <w:rPr>
          <w:rFonts w:asciiTheme="majorHAnsi" w:hAnsiTheme="majorHAnsi"/>
          <w:b/>
          <w:bCs/>
          <w:sz w:val="24"/>
          <w:szCs w:val="24"/>
        </w:rPr>
        <w:t xml:space="preserve">July </w:t>
      </w:r>
      <w:r w:rsidR="00CC0CB8">
        <w:rPr>
          <w:rFonts w:asciiTheme="majorHAnsi" w:hAnsiTheme="majorHAnsi"/>
          <w:b/>
          <w:bCs/>
          <w:sz w:val="24"/>
          <w:szCs w:val="24"/>
        </w:rPr>
        <w:t>19</w:t>
      </w:r>
      <w:r w:rsidRPr="004D63D9">
        <w:rPr>
          <w:rFonts w:asciiTheme="majorHAnsi" w:hAnsiTheme="majorHAnsi"/>
          <w:b/>
          <w:bCs/>
          <w:sz w:val="24"/>
          <w:szCs w:val="24"/>
          <w:vertAlign w:val="superscript"/>
        </w:rPr>
        <w:t>th</w:t>
      </w:r>
      <w:r w:rsidRPr="004D63D9">
        <w:rPr>
          <w:rFonts w:asciiTheme="majorHAnsi" w:hAnsiTheme="majorHAnsi"/>
          <w:b/>
          <w:bCs/>
          <w:sz w:val="24"/>
          <w:szCs w:val="24"/>
        </w:rPr>
        <w:t xml:space="preserve"> through August </w:t>
      </w:r>
      <w:r w:rsidR="00CC0CB8">
        <w:rPr>
          <w:rFonts w:asciiTheme="majorHAnsi" w:hAnsiTheme="majorHAnsi"/>
          <w:b/>
          <w:bCs/>
          <w:sz w:val="24"/>
          <w:szCs w:val="24"/>
        </w:rPr>
        <w:t>8</w:t>
      </w:r>
      <w:r w:rsidRPr="004D63D9">
        <w:rPr>
          <w:rFonts w:asciiTheme="majorHAnsi" w:hAnsiTheme="majorHAnsi"/>
          <w:b/>
          <w:bCs/>
          <w:sz w:val="24"/>
          <w:szCs w:val="24"/>
          <w:vertAlign w:val="superscript"/>
        </w:rPr>
        <w:t>th</w:t>
      </w:r>
      <w:r>
        <w:rPr>
          <w:rFonts w:asciiTheme="majorHAnsi" w:hAnsiTheme="majorHAnsi"/>
          <w:sz w:val="24"/>
          <w:szCs w:val="24"/>
        </w:rPr>
        <w:t xml:space="preserve"> with the final exam due by August 1</w:t>
      </w:r>
      <w:r w:rsidR="00CC0CB8">
        <w:rPr>
          <w:rFonts w:asciiTheme="majorHAnsi" w:hAnsiTheme="majorHAnsi"/>
          <w:sz w:val="24"/>
          <w:szCs w:val="24"/>
        </w:rPr>
        <w:t>3</w:t>
      </w:r>
      <w:r w:rsidRPr="004D63D9">
        <w:rPr>
          <w:rFonts w:asciiTheme="majorHAnsi" w:hAnsiTheme="majorHAnsi"/>
          <w:sz w:val="24"/>
          <w:szCs w:val="24"/>
          <w:vertAlign w:val="superscript"/>
        </w:rPr>
        <w:t>th</w:t>
      </w:r>
      <w:r>
        <w:rPr>
          <w:rFonts w:asciiTheme="majorHAnsi" w:hAnsiTheme="majorHAnsi"/>
          <w:sz w:val="24"/>
          <w:szCs w:val="24"/>
        </w:rPr>
        <w:t>. There</w:t>
      </w:r>
      <w:r w:rsidR="00FD1753" w:rsidRPr="004928B6">
        <w:rPr>
          <w:rFonts w:asciiTheme="majorHAnsi" w:hAnsiTheme="majorHAnsi"/>
          <w:sz w:val="24"/>
          <w:szCs w:val="24"/>
        </w:rPr>
        <w:t xml:space="preserve"> are a few items</w:t>
      </w:r>
      <w:r w:rsidR="001E4875">
        <w:rPr>
          <w:rFonts w:asciiTheme="majorHAnsi" w:hAnsiTheme="majorHAnsi"/>
          <w:sz w:val="24"/>
          <w:szCs w:val="24"/>
        </w:rPr>
        <w:t xml:space="preserve"> </w:t>
      </w:r>
      <w:r w:rsidR="00191128" w:rsidRPr="004928B6">
        <w:rPr>
          <w:rFonts w:asciiTheme="majorHAnsi" w:hAnsiTheme="majorHAnsi"/>
          <w:sz w:val="24"/>
          <w:szCs w:val="24"/>
        </w:rPr>
        <w:t xml:space="preserve">that require your attention </w:t>
      </w:r>
      <w:r w:rsidR="00191128" w:rsidRPr="004928B6">
        <w:rPr>
          <w:rFonts w:asciiTheme="majorHAnsi" w:hAnsiTheme="majorHAnsi"/>
          <w:b/>
          <w:sz w:val="24"/>
          <w:szCs w:val="24"/>
        </w:rPr>
        <w:t>prior to the first day of cla</w:t>
      </w:r>
      <w:r w:rsidR="00FD1753" w:rsidRPr="004928B6">
        <w:rPr>
          <w:rFonts w:asciiTheme="majorHAnsi" w:hAnsiTheme="majorHAnsi"/>
          <w:b/>
          <w:sz w:val="24"/>
          <w:szCs w:val="24"/>
        </w:rPr>
        <w:t>ss</w:t>
      </w:r>
      <w:r w:rsidR="00FC671D" w:rsidRPr="004928B6">
        <w:rPr>
          <w:rFonts w:asciiTheme="majorHAnsi" w:hAnsiTheme="majorHAnsi"/>
          <w:bCs/>
          <w:sz w:val="24"/>
          <w:szCs w:val="24"/>
        </w:rPr>
        <w:t xml:space="preserve">, all of which you will be able to locate under the “Welcome – Start Here” </w:t>
      </w:r>
      <w:r w:rsidR="001E4875">
        <w:rPr>
          <w:rFonts w:asciiTheme="majorHAnsi" w:hAnsiTheme="majorHAnsi"/>
          <w:bCs/>
          <w:sz w:val="24"/>
          <w:szCs w:val="24"/>
        </w:rPr>
        <w:t>module</w:t>
      </w:r>
      <w:r w:rsidR="00FC671D" w:rsidRPr="004928B6">
        <w:rPr>
          <w:rFonts w:asciiTheme="majorHAnsi" w:hAnsiTheme="majorHAnsi"/>
          <w:bCs/>
          <w:sz w:val="24"/>
          <w:szCs w:val="24"/>
        </w:rPr>
        <w:t xml:space="preserve"> within the online learning </w:t>
      </w:r>
      <w:r w:rsidR="001E4875">
        <w:rPr>
          <w:rFonts w:asciiTheme="majorHAnsi" w:hAnsiTheme="majorHAnsi"/>
          <w:bCs/>
          <w:sz w:val="24"/>
          <w:szCs w:val="24"/>
        </w:rPr>
        <w:t>classroom</w:t>
      </w:r>
      <w:r w:rsidR="00FD1753" w:rsidRPr="004928B6">
        <w:rPr>
          <w:rFonts w:asciiTheme="majorHAnsi" w:hAnsiTheme="majorHAnsi"/>
          <w:bCs/>
          <w:sz w:val="24"/>
          <w:szCs w:val="24"/>
        </w:rPr>
        <w:t>:</w:t>
      </w:r>
    </w:p>
    <w:p w14:paraId="201A1E50" w14:textId="77777777" w:rsidR="00BB1878" w:rsidRPr="004928B6" w:rsidRDefault="00BB1878" w:rsidP="00191128">
      <w:pPr>
        <w:spacing w:after="0"/>
        <w:jc w:val="both"/>
        <w:rPr>
          <w:rFonts w:asciiTheme="majorHAnsi" w:hAnsiTheme="majorHAnsi"/>
          <w:sz w:val="24"/>
          <w:szCs w:val="24"/>
        </w:rPr>
      </w:pPr>
    </w:p>
    <w:p w14:paraId="59CC1F3C" w14:textId="7590145A" w:rsidR="00FD1753" w:rsidRPr="004928B6" w:rsidRDefault="00FD1753" w:rsidP="00191128">
      <w:pPr>
        <w:pStyle w:val="ListParagraph"/>
        <w:numPr>
          <w:ilvl w:val="0"/>
          <w:numId w:val="2"/>
        </w:numPr>
        <w:spacing w:after="0"/>
        <w:jc w:val="both"/>
        <w:rPr>
          <w:rFonts w:asciiTheme="majorHAnsi" w:hAnsiTheme="majorHAnsi"/>
          <w:sz w:val="24"/>
          <w:szCs w:val="24"/>
        </w:rPr>
      </w:pPr>
      <w:r w:rsidRPr="004928B6">
        <w:rPr>
          <w:rFonts w:asciiTheme="majorHAnsi" w:hAnsiTheme="majorHAnsi"/>
          <w:sz w:val="24"/>
          <w:szCs w:val="24"/>
        </w:rPr>
        <w:t>Access the online classroom</w:t>
      </w:r>
      <w:r w:rsidR="0050048A">
        <w:rPr>
          <w:rFonts w:asciiTheme="majorHAnsi" w:hAnsiTheme="majorHAnsi"/>
          <w:sz w:val="24"/>
          <w:szCs w:val="24"/>
        </w:rPr>
        <w:t xml:space="preserve"> on D2L/Brightspace</w:t>
      </w:r>
    </w:p>
    <w:p w14:paraId="5979FE3D" w14:textId="72DF2066" w:rsidR="00191128" w:rsidRPr="004928B6" w:rsidRDefault="00191128" w:rsidP="00191128">
      <w:pPr>
        <w:pStyle w:val="ListParagraph"/>
        <w:numPr>
          <w:ilvl w:val="0"/>
          <w:numId w:val="2"/>
        </w:numPr>
        <w:spacing w:after="0"/>
        <w:jc w:val="both"/>
        <w:rPr>
          <w:rFonts w:asciiTheme="majorHAnsi" w:hAnsiTheme="majorHAnsi"/>
          <w:sz w:val="24"/>
          <w:szCs w:val="24"/>
        </w:rPr>
      </w:pPr>
      <w:r w:rsidRPr="004928B6">
        <w:rPr>
          <w:rFonts w:asciiTheme="majorHAnsi" w:hAnsiTheme="majorHAnsi"/>
          <w:sz w:val="24"/>
          <w:szCs w:val="24"/>
        </w:rPr>
        <w:t xml:space="preserve">Read: </w:t>
      </w:r>
      <w:r w:rsidR="001D59E3" w:rsidRPr="004928B6">
        <w:rPr>
          <w:rFonts w:asciiTheme="majorHAnsi" w:hAnsiTheme="majorHAnsi"/>
          <w:i/>
          <w:iCs/>
          <w:sz w:val="24"/>
          <w:szCs w:val="24"/>
        </w:rPr>
        <w:t xml:space="preserve">Lawyering Fundamentals </w:t>
      </w:r>
      <w:r w:rsidRPr="004928B6">
        <w:rPr>
          <w:rFonts w:asciiTheme="majorHAnsi" w:hAnsiTheme="majorHAnsi"/>
          <w:sz w:val="24"/>
          <w:szCs w:val="24"/>
        </w:rPr>
        <w:t>Course Syllabus</w:t>
      </w:r>
      <w:r w:rsidR="00F92B22" w:rsidRPr="004928B6">
        <w:rPr>
          <w:rFonts w:asciiTheme="majorHAnsi" w:hAnsiTheme="majorHAnsi"/>
          <w:sz w:val="24"/>
          <w:szCs w:val="24"/>
        </w:rPr>
        <w:t xml:space="preserve"> </w:t>
      </w:r>
    </w:p>
    <w:p w14:paraId="64516B8C" w14:textId="6E732C0F" w:rsidR="00FD1753" w:rsidRPr="004928B6" w:rsidRDefault="00FD1753" w:rsidP="007A42FE">
      <w:pPr>
        <w:pStyle w:val="ListParagraph"/>
        <w:numPr>
          <w:ilvl w:val="0"/>
          <w:numId w:val="2"/>
        </w:numPr>
        <w:spacing w:after="0"/>
        <w:jc w:val="both"/>
        <w:rPr>
          <w:rFonts w:asciiTheme="majorHAnsi" w:hAnsiTheme="majorHAnsi"/>
          <w:sz w:val="24"/>
          <w:szCs w:val="24"/>
        </w:rPr>
      </w:pPr>
      <w:r w:rsidRPr="004928B6">
        <w:rPr>
          <w:rFonts w:asciiTheme="majorHAnsi" w:hAnsiTheme="majorHAnsi"/>
          <w:sz w:val="24"/>
          <w:szCs w:val="24"/>
        </w:rPr>
        <w:t xml:space="preserve">Read: Navigating Your Course </w:t>
      </w:r>
      <w:r w:rsidR="006A07C4">
        <w:rPr>
          <w:rFonts w:asciiTheme="majorHAnsi" w:hAnsiTheme="majorHAnsi"/>
          <w:sz w:val="24"/>
          <w:szCs w:val="24"/>
        </w:rPr>
        <w:t>document</w:t>
      </w:r>
    </w:p>
    <w:p w14:paraId="381B3D42" w14:textId="795F5E58" w:rsidR="003B6C5A" w:rsidRPr="004928B6" w:rsidRDefault="003B6C5A" w:rsidP="007A42FE">
      <w:pPr>
        <w:pStyle w:val="ListParagraph"/>
        <w:numPr>
          <w:ilvl w:val="0"/>
          <w:numId w:val="2"/>
        </w:numPr>
        <w:spacing w:after="0"/>
        <w:jc w:val="both"/>
        <w:rPr>
          <w:rFonts w:asciiTheme="majorHAnsi" w:hAnsiTheme="majorHAnsi"/>
          <w:sz w:val="24"/>
          <w:szCs w:val="24"/>
        </w:rPr>
      </w:pPr>
      <w:r w:rsidRPr="004928B6">
        <w:rPr>
          <w:rFonts w:asciiTheme="majorHAnsi" w:hAnsiTheme="majorHAnsi"/>
          <w:sz w:val="24"/>
          <w:szCs w:val="24"/>
        </w:rPr>
        <w:t>Read: Learning Outcomes</w:t>
      </w:r>
      <w:r w:rsidR="00F92B22" w:rsidRPr="004928B6">
        <w:rPr>
          <w:rFonts w:asciiTheme="majorHAnsi" w:hAnsiTheme="majorHAnsi"/>
          <w:sz w:val="24"/>
          <w:szCs w:val="24"/>
        </w:rPr>
        <w:t xml:space="preserve"> </w:t>
      </w:r>
    </w:p>
    <w:p w14:paraId="53C21B46" w14:textId="57068474" w:rsidR="001D59E3" w:rsidRPr="004928B6" w:rsidRDefault="001D59E3" w:rsidP="007A42FE">
      <w:pPr>
        <w:pStyle w:val="ListParagraph"/>
        <w:numPr>
          <w:ilvl w:val="0"/>
          <w:numId w:val="2"/>
        </w:numPr>
        <w:spacing w:after="0"/>
        <w:jc w:val="both"/>
        <w:rPr>
          <w:rFonts w:asciiTheme="majorHAnsi" w:hAnsiTheme="majorHAnsi"/>
          <w:sz w:val="24"/>
          <w:szCs w:val="24"/>
        </w:rPr>
      </w:pPr>
      <w:r w:rsidRPr="004928B6">
        <w:rPr>
          <w:rFonts w:asciiTheme="majorHAnsi" w:hAnsiTheme="majorHAnsi"/>
          <w:sz w:val="24"/>
          <w:szCs w:val="24"/>
        </w:rPr>
        <w:t>Skim: Glossary of Legal Terms</w:t>
      </w:r>
    </w:p>
    <w:p w14:paraId="0FA922A7" w14:textId="2B76B952" w:rsidR="00FD1753" w:rsidRPr="004928B6" w:rsidRDefault="00FD1753" w:rsidP="007A42FE">
      <w:pPr>
        <w:pStyle w:val="ListParagraph"/>
        <w:numPr>
          <w:ilvl w:val="0"/>
          <w:numId w:val="2"/>
        </w:numPr>
        <w:spacing w:after="0"/>
        <w:jc w:val="both"/>
        <w:rPr>
          <w:rFonts w:asciiTheme="majorHAnsi" w:hAnsiTheme="majorHAnsi"/>
          <w:sz w:val="24"/>
          <w:szCs w:val="24"/>
        </w:rPr>
      </w:pPr>
      <w:r w:rsidRPr="004928B6">
        <w:rPr>
          <w:rFonts w:asciiTheme="majorHAnsi" w:hAnsiTheme="majorHAnsi"/>
          <w:sz w:val="24"/>
          <w:szCs w:val="24"/>
        </w:rPr>
        <w:t xml:space="preserve">Download and save or print the Torts </w:t>
      </w:r>
      <w:r w:rsidR="001D59E3" w:rsidRPr="004928B6">
        <w:rPr>
          <w:rFonts w:asciiTheme="majorHAnsi" w:hAnsiTheme="majorHAnsi"/>
          <w:sz w:val="24"/>
          <w:szCs w:val="24"/>
        </w:rPr>
        <w:t>Case Materials</w:t>
      </w:r>
    </w:p>
    <w:p w14:paraId="21353BDD" w14:textId="01543890" w:rsidR="00FD1753" w:rsidRPr="004928B6" w:rsidRDefault="00FD1753" w:rsidP="00FD1753">
      <w:pPr>
        <w:pStyle w:val="ListParagraph"/>
        <w:spacing w:after="0"/>
        <w:ind w:left="1080"/>
        <w:jc w:val="both"/>
        <w:rPr>
          <w:rFonts w:asciiTheme="majorHAnsi" w:hAnsiTheme="majorHAnsi"/>
          <w:sz w:val="24"/>
          <w:szCs w:val="24"/>
        </w:rPr>
      </w:pPr>
    </w:p>
    <w:p w14:paraId="73E8E829" w14:textId="77777777" w:rsidR="007105DB" w:rsidRPr="004928B6" w:rsidRDefault="005E1ED1" w:rsidP="007A42FE">
      <w:pPr>
        <w:spacing w:after="0"/>
        <w:jc w:val="both"/>
        <w:rPr>
          <w:rFonts w:asciiTheme="majorHAnsi" w:hAnsiTheme="majorHAnsi"/>
          <w:sz w:val="24"/>
          <w:szCs w:val="24"/>
        </w:rPr>
      </w:pPr>
      <w:r w:rsidRPr="004928B6">
        <w:rPr>
          <w:rFonts w:asciiTheme="majorHAnsi" w:hAnsiTheme="majorHAnsi"/>
          <w:sz w:val="24"/>
          <w:szCs w:val="24"/>
        </w:rPr>
        <w:t>The course will be challenging,</w:t>
      </w:r>
      <w:r w:rsidR="0020296C" w:rsidRPr="004928B6">
        <w:rPr>
          <w:rFonts w:asciiTheme="majorHAnsi" w:hAnsiTheme="majorHAnsi"/>
          <w:sz w:val="24"/>
          <w:szCs w:val="24"/>
        </w:rPr>
        <w:t xml:space="preserve"> but </w:t>
      </w:r>
      <w:r w:rsidR="003E2229" w:rsidRPr="004928B6">
        <w:rPr>
          <w:rFonts w:asciiTheme="majorHAnsi" w:hAnsiTheme="majorHAnsi"/>
          <w:sz w:val="24"/>
          <w:szCs w:val="24"/>
        </w:rPr>
        <w:t>as you know, nothing worthwhile i</w:t>
      </w:r>
      <w:r w:rsidR="0020296C" w:rsidRPr="004928B6">
        <w:rPr>
          <w:rFonts w:asciiTheme="majorHAnsi" w:hAnsiTheme="majorHAnsi"/>
          <w:sz w:val="24"/>
          <w:szCs w:val="24"/>
        </w:rPr>
        <w:t>s ever easy. La</w:t>
      </w:r>
      <w:r w:rsidR="00F90276" w:rsidRPr="004928B6">
        <w:rPr>
          <w:rFonts w:asciiTheme="majorHAnsi" w:hAnsiTheme="majorHAnsi"/>
          <w:sz w:val="24"/>
          <w:szCs w:val="24"/>
        </w:rPr>
        <w:t>w school is definitely worth it, and so is Lawyering Fundame</w:t>
      </w:r>
      <w:r w:rsidRPr="004928B6">
        <w:rPr>
          <w:rFonts w:asciiTheme="majorHAnsi" w:hAnsiTheme="majorHAnsi"/>
          <w:sz w:val="24"/>
          <w:szCs w:val="24"/>
        </w:rPr>
        <w:t xml:space="preserve">ntals. </w:t>
      </w:r>
    </w:p>
    <w:p w14:paraId="491F7557" w14:textId="77777777" w:rsidR="007105DB" w:rsidRPr="004928B6" w:rsidRDefault="007105DB" w:rsidP="007A42FE">
      <w:pPr>
        <w:spacing w:after="0"/>
        <w:jc w:val="both"/>
        <w:rPr>
          <w:rFonts w:asciiTheme="majorHAnsi" w:hAnsiTheme="majorHAnsi"/>
          <w:sz w:val="24"/>
          <w:szCs w:val="24"/>
        </w:rPr>
      </w:pPr>
    </w:p>
    <w:p w14:paraId="56E55B9A" w14:textId="702B3316" w:rsidR="0020296C" w:rsidRPr="004928B6" w:rsidRDefault="00EF4032" w:rsidP="007A42FE">
      <w:pPr>
        <w:spacing w:after="0"/>
        <w:jc w:val="both"/>
        <w:rPr>
          <w:rFonts w:asciiTheme="majorHAnsi" w:hAnsiTheme="majorHAnsi"/>
          <w:sz w:val="24"/>
          <w:szCs w:val="24"/>
        </w:rPr>
      </w:pPr>
      <w:r w:rsidRPr="004928B6">
        <w:rPr>
          <w:rFonts w:asciiTheme="majorHAnsi" w:hAnsiTheme="majorHAnsi"/>
          <w:sz w:val="24"/>
          <w:szCs w:val="24"/>
        </w:rPr>
        <w:t>Again, welcome to law school</w:t>
      </w:r>
      <w:r w:rsidR="006A07C4">
        <w:rPr>
          <w:rFonts w:asciiTheme="majorHAnsi" w:hAnsiTheme="majorHAnsi"/>
          <w:sz w:val="24"/>
          <w:szCs w:val="24"/>
        </w:rPr>
        <w:t>.</w:t>
      </w:r>
      <w:r w:rsidR="00F56D4D">
        <w:rPr>
          <w:rFonts w:asciiTheme="majorHAnsi" w:hAnsiTheme="majorHAnsi"/>
          <w:sz w:val="24"/>
          <w:szCs w:val="24"/>
        </w:rPr>
        <w:t xml:space="preserve"> </w:t>
      </w:r>
      <w:r w:rsidR="006A07C4">
        <w:rPr>
          <w:rFonts w:asciiTheme="majorHAnsi" w:hAnsiTheme="majorHAnsi"/>
          <w:sz w:val="24"/>
          <w:szCs w:val="24"/>
        </w:rPr>
        <w:t>W</w:t>
      </w:r>
      <w:r w:rsidRPr="004928B6">
        <w:rPr>
          <w:rFonts w:asciiTheme="majorHAnsi" w:hAnsiTheme="majorHAnsi"/>
          <w:sz w:val="24"/>
          <w:szCs w:val="24"/>
        </w:rPr>
        <w:t>e can’t wait to meet you and get started</w:t>
      </w:r>
      <w:r w:rsidR="005E1ED1" w:rsidRPr="004928B6">
        <w:rPr>
          <w:rFonts w:asciiTheme="majorHAnsi" w:hAnsiTheme="majorHAnsi"/>
          <w:sz w:val="24"/>
          <w:szCs w:val="24"/>
        </w:rPr>
        <w:t>!</w:t>
      </w:r>
      <w:r w:rsidRPr="004928B6">
        <w:rPr>
          <w:rFonts w:asciiTheme="majorHAnsi" w:hAnsiTheme="majorHAnsi"/>
          <w:sz w:val="24"/>
          <w:szCs w:val="24"/>
        </w:rPr>
        <w:t xml:space="preserve"> </w:t>
      </w:r>
    </w:p>
    <w:p w14:paraId="44F06590" w14:textId="77777777" w:rsidR="00CC7FF4" w:rsidRPr="004928B6" w:rsidRDefault="00CC7FF4" w:rsidP="007A42FE">
      <w:pPr>
        <w:spacing w:after="0"/>
        <w:jc w:val="both"/>
        <w:rPr>
          <w:rFonts w:asciiTheme="majorHAnsi" w:hAnsiTheme="majorHAnsi"/>
          <w:sz w:val="24"/>
          <w:szCs w:val="24"/>
        </w:rPr>
      </w:pPr>
      <w:bookmarkStart w:id="0" w:name="_GoBack"/>
      <w:bookmarkEnd w:id="0"/>
    </w:p>
    <w:sectPr w:rsidR="00CC7FF4" w:rsidRPr="004928B6" w:rsidSect="001E768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FB388" w14:textId="77777777" w:rsidR="00BC3954" w:rsidRDefault="00BC3954" w:rsidP="00271D2A">
      <w:pPr>
        <w:spacing w:after="0" w:line="240" w:lineRule="auto"/>
      </w:pPr>
      <w:r>
        <w:separator/>
      </w:r>
    </w:p>
  </w:endnote>
  <w:endnote w:type="continuationSeparator" w:id="0">
    <w:p w14:paraId="70635FD8" w14:textId="77777777" w:rsidR="00BC3954" w:rsidRDefault="00BC3954" w:rsidP="0027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995346"/>
      <w:docPartObj>
        <w:docPartGallery w:val="Page Numbers (Bottom of Page)"/>
        <w:docPartUnique/>
      </w:docPartObj>
    </w:sdtPr>
    <w:sdtEndPr>
      <w:rPr>
        <w:noProof/>
      </w:rPr>
    </w:sdtEndPr>
    <w:sdtContent>
      <w:p w14:paraId="01EB6900" w14:textId="77777777" w:rsidR="00870505" w:rsidRDefault="00870505">
        <w:pPr>
          <w:pStyle w:val="Footer"/>
          <w:jc w:val="right"/>
        </w:pPr>
        <w:r>
          <w:fldChar w:fldCharType="begin"/>
        </w:r>
        <w:r>
          <w:instrText xml:space="preserve"> PAGE   \* MERGEFORMAT </w:instrText>
        </w:r>
        <w:r>
          <w:fldChar w:fldCharType="separate"/>
        </w:r>
        <w:r w:rsidR="00D967E8">
          <w:rPr>
            <w:noProof/>
          </w:rPr>
          <w:t>2</w:t>
        </w:r>
        <w:r>
          <w:rPr>
            <w:noProof/>
          </w:rPr>
          <w:fldChar w:fldCharType="end"/>
        </w:r>
      </w:p>
    </w:sdtContent>
  </w:sdt>
  <w:p w14:paraId="3F27D627" w14:textId="77777777" w:rsidR="00271D2A" w:rsidRDefault="0027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BB9E3" w14:textId="77777777" w:rsidR="00BC3954" w:rsidRDefault="00BC3954" w:rsidP="00271D2A">
      <w:pPr>
        <w:spacing w:after="0" w:line="240" w:lineRule="auto"/>
      </w:pPr>
      <w:r>
        <w:separator/>
      </w:r>
    </w:p>
  </w:footnote>
  <w:footnote w:type="continuationSeparator" w:id="0">
    <w:p w14:paraId="5DC37887" w14:textId="77777777" w:rsidR="00BC3954" w:rsidRDefault="00BC3954" w:rsidP="00271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F14E2"/>
    <w:multiLevelType w:val="hybridMultilevel"/>
    <w:tmpl w:val="827684B4"/>
    <w:lvl w:ilvl="0" w:tplc="87EE5994">
      <w:start w:val="1"/>
      <w:numFmt w:val="decimal"/>
      <w:lvlText w:val="%1."/>
      <w:lvlJc w:val="left"/>
      <w:pPr>
        <w:ind w:left="720" w:hanging="360"/>
      </w:pPr>
      <w:rPr>
        <w:rFonts w:hint="default"/>
        <w:b w:val="0"/>
        <w:i w:val="0"/>
      </w:rPr>
    </w:lvl>
    <w:lvl w:ilvl="1" w:tplc="4D3677B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C6AAB"/>
    <w:multiLevelType w:val="hybridMultilevel"/>
    <w:tmpl w:val="EC4A7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12F78"/>
    <w:multiLevelType w:val="hybridMultilevel"/>
    <w:tmpl w:val="596E3082"/>
    <w:lvl w:ilvl="0" w:tplc="8BDA92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29"/>
    <w:rsid w:val="00006A33"/>
    <w:rsid w:val="00074DB4"/>
    <w:rsid w:val="00077A2F"/>
    <w:rsid w:val="000D0727"/>
    <w:rsid w:val="000D379E"/>
    <w:rsid w:val="000F6A72"/>
    <w:rsid w:val="00101143"/>
    <w:rsid w:val="0010387A"/>
    <w:rsid w:val="0015449E"/>
    <w:rsid w:val="001546CE"/>
    <w:rsid w:val="0019056B"/>
    <w:rsid w:val="00191128"/>
    <w:rsid w:val="0019400E"/>
    <w:rsid w:val="001D59E3"/>
    <w:rsid w:val="001E4875"/>
    <w:rsid w:val="001E7688"/>
    <w:rsid w:val="0020296C"/>
    <w:rsid w:val="00227FCF"/>
    <w:rsid w:val="0023652A"/>
    <w:rsid w:val="00241821"/>
    <w:rsid w:val="002635DA"/>
    <w:rsid w:val="0026506B"/>
    <w:rsid w:val="00271D2A"/>
    <w:rsid w:val="00297EDC"/>
    <w:rsid w:val="002D60BD"/>
    <w:rsid w:val="002F0C80"/>
    <w:rsid w:val="00316A28"/>
    <w:rsid w:val="003332D4"/>
    <w:rsid w:val="00370D29"/>
    <w:rsid w:val="00383439"/>
    <w:rsid w:val="00393C74"/>
    <w:rsid w:val="003B6C5A"/>
    <w:rsid w:val="003E2229"/>
    <w:rsid w:val="00416FCA"/>
    <w:rsid w:val="00456F2C"/>
    <w:rsid w:val="0046063A"/>
    <w:rsid w:val="00461956"/>
    <w:rsid w:val="004928B6"/>
    <w:rsid w:val="004A3C70"/>
    <w:rsid w:val="004D0B75"/>
    <w:rsid w:val="004D63D9"/>
    <w:rsid w:val="0050048A"/>
    <w:rsid w:val="00504BE0"/>
    <w:rsid w:val="0052272B"/>
    <w:rsid w:val="005410B9"/>
    <w:rsid w:val="00553439"/>
    <w:rsid w:val="00555EF1"/>
    <w:rsid w:val="00573A29"/>
    <w:rsid w:val="00590289"/>
    <w:rsid w:val="005D0995"/>
    <w:rsid w:val="005D627A"/>
    <w:rsid w:val="005E0914"/>
    <w:rsid w:val="005E1ED1"/>
    <w:rsid w:val="005F49B9"/>
    <w:rsid w:val="00612747"/>
    <w:rsid w:val="0063388D"/>
    <w:rsid w:val="00636AD3"/>
    <w:rsid w:val="00643201"/>
    <w:rsid w:val="0065270E"/>
    <w:rsid w:val="00653841"/>
    <w:rsid w:val="006602F1"/>
    <w:rsid w:val="006927CA"/>
    <w:rsid w:val="006A07C4"/>
    <w:rsid w:val="006D55C6"/>
    <w:rsid w:val="00705091"/>
    <w:rsid w:val="007105DB"/>
    <w:rsid w:val="00774DF8"/>
    <w:rsid w:val="007A42FE"/>
    <w:rsid w:val="007C0D96"/>
    <w:rsid w:val="007C23B1"/>
    <w:rsid w:val="007D7C11"/>
    <w:rsid w:val="007F47AC"/>
    <w:rsid w:val="008212D2"/>
    <w:rsid w:val="00823069"/>
    <w:rsid w:val="00870505"/>
    <w:rsid w:val="00897945"/>
    <w:rsid w:val="008A7E6D"/>
    <w:rsid w:val="008B5692"/>
    <w:rsid w:val="008D55CF"/>
    <w:rsid w:val="008E63CB"/>
    <w:rsid w:val="00942B75"/>
    <w:rsid w:val="00944B7B"/>
    <w:rsid w:val="009771B9"/>
    <w:rsid w:val="00977D8F"/>
    <w:rsid w:val="00987226"/>
    <w:rsid w:val="009A3A5D"/>
    <w:rsid w:val="009C1843"/>
    <w:rsid w:val="009E4355"/>
    <w:rsid w:val="009E773E"/>
    <w:rsid w:val="00A1303D"/>
    <w:rsid w:val="00A4582C"/>
    <w:rsid w:val="00A4597D"/>
    <w:rsid w:val="00A53ABE"/>
    <w:rsid w:val="00A60A8E"/>
    <w:rsid w:val="00AC7C5B"/>
    <w:rsid w:val="00B1746B"/>
    <w:rsid w:val="00B220BD"/>
    <w:rsid w:val="00B5043F"/>
    <w:rsid w:val="00BA118C"/>
    <w:rsid w:val="00BB1878"/>
    <w:rsid w:val="00BB4A46"/>
    <w:rsid w:val="00BB75F3"/>
    <w:rsid w:val="00BC3954"/>
    <w:rsid w:val="00BC7603"/>
    <w:rsid w:val="00BE6C0A"/>
    <w:rsid w:val="00C56ADC"/>
    <w:rsid w:val="00C57D29"/>
    <w:rsid w:val="00C6529F"/>
    <w:rsid w:val="00C666CB"/>
    <w:rsid w:val="00C8598A"/>
    <w:rsid w:val="00CC0CB8"/>
    <w:rsid w:val="00CC7FF4"/>
    <w:rsid w:val="00CE3B57"/>
    <w:rsid w:val="00CE4B29"/>
    <w:rsid w:val="00D14942"/>
    <w:rsid w:val="00D31F2A"/>
    <w:rsid w:val="00D32117"/>
    <w:rsid w:val="00D67798"/>
    <w:rsid w:val="00D76399"/>
    <w:rsid w:val="00D8042E"/>
    <w:rsid w:val="00D967E8"/>
    <w:rsid w:val="00DA1924"/>
    <w:rsid w:val="00DE6D27"/>
    <w:rsid w:val="00E35A8C"/>
    <w:rsid w:val="00E416A0"/>
    <w:rsid w:val="00E7778E"/>
    <w:rsid w:val="00EA6504"/>
    <w:rsid w:val="00EB3550"/>
    <w:rsid w:val="00EF4032"/>
    <w:rsid w:val="00F02B16"/>
    <w:rsid w:val="00F37D98"/>
    <w:rsid w:val="00F56D4D"/>
    <w:rsid w:val="00F90276"/>
    <w:rsid w:val="00F92B22"/>
    <w:rsid w:val="00F97A19"/>
    <w:rsid w:val="00FA0EEB"/>
    <w:rsid w:val="00FA602F"/>
    <w:rsid w:val="00FB5B9A"/>
    <w:rsid w:val="00FC671D"/>
    <w:rsid w:val="00FD1753"/>
    <w:rsid w:val="00F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E82A"/>
  <w15:docId w15:val="{3EFC2E6F-F3DA-482F-B52C-4D4EB3E6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D2A"/>
  </w:style>
  <w:style w:type="paragraph" w:styleId="Footer">
    <w:name w:val="footer"/>
    <w:basedOn w:val="Normal"/>
    <w:link w:val="FooterChar"/>
    <w:uiPriority w:val="99"/>
    <w:unhideWhenUsed/>
    <w:rsid w:val="00271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2A"/>
  </w:style>
  <w:style w:type="paragraph" w:styleId="ListParagraph">
    <w:name w:val="List Paragraph"/>
    <w:basedOn w:val="Normal"/>
    <w:uiPriority w:val="34"/>
    <w:qFormat/>
    <w:rsid w:val="0020296C"/>
    <w:pPr>
      <w:ind w:left="720"/>
      <w:contextualSpacing/>
    </w:pPr>
  </w:style>
  <w:style w:type="character" w:styleId="Hyperlink">
    <w:name w:val="Hyperlink"/>
    <w:basedOn w:val="DefaultParagraphFont"/>
    <w:uiPriority w:val="99"/>
    <w:unhideWhenUsed/>
    <w:rsid w:val="0063388D"/>
    <w:rPr>
      <w:color w:val="0000FF" w:themeColor="hyperlink"/>
      <w:u w:val="single"/>
    </w:rPr>
  </w:style>
  <w:style w:type="character" w:styleId="UnresolvedMention">
    <w:name w:val="Unresolved Mention"/>
    <w:basedOn w:val="DefaultParagraphFont"/>
    <w:uiPriority w:val="99"/>
    <w:semiHidden/>
    <w:unhideWhenUsed/>
    <w:rsid w:val="0063388D"/>
    <w:rPr>
      <w:color w:val="605E5C"/>
      <w:shd w:val="clear" w:color="auto" w:fill="E1DFDD"/>
    </w:rPr>
  </w:style>
  <w:style w:type="character" w:styleId="CommentReference">
    <w:name w:val="annotation reference"/>
    <w:basedOn w:val="DefaultParagraphFont"/>
    <w:uiPriority w:val="99"/>
    <w:semiHidden/>
    <w:unhideWhenUsed/>
    <w:rsid w:val="00FC671D"/>
    <w:rPr>
      <w:sz w:val="16"/>
      <w:szCs w:val="16"/>
    </w:rPr>
  </w:style>
  <w:style w:type="paragraph" w:styleId="CommentText">
    <w:name w:val="annotation text"/>
    <w:basedOn w:val="Normal"/>
    <w:link w:val="CommentTextChar"/>
    <w:uiPriority w:val="99"/>
    <w:semiHidden/>
    <w:unhideWhenUsed/>
    <w:rsid w:val="00FC671D"/>
    <w:pPr>
      <w:spacing w:line="240" w:lineRule="auto"/>
    </w:pPr>
    <w:rPr>
      <w:sz w:val="20"/>
      <w:szCs w:val="20"/>
    </w:rPr>
  </w:style>
  <w:style w:type="character" w:customStyle="1" w:styleId="CommentTextChar">
    <w:name w:val="Comment Text Char"/>
    <w:basedOn w:val="DefaultParagraphFont"/>
    <w:link w:val="CommentText"/>
    <w:uiPriority w:val="99"/>
    <w:semiHidden/>
    <w:rsid w:val="00FC671D"/>
    <w:rPr>
      <w:sz w:val="20"/>
      <w:szCs w:val="20"/>
    </w:rPr>
  </w:style>
  <w:style w:type="paragraph" w:styleId="CommentSubject">
    <w:name w:val="annotation subject"/>
    <w:basedOn w:val="CommentText"/>
    <w:next w:val="CommentText"/>
    <w:link w:val="CommentSubjectChar"/>
    <w:uiPriority w:val="99"/>
    <w:semiHidden/>
    <w:unhideWhenUsed/>
    <w:rsid w:val="00FC671D"/>
    <w:rPr>
      <w:b/>
      <w:bCs/>
    </w:rPr>
  </w:style>
  <w:style w:type="character" w:customStyle="1" w:styleId="CommentSubjectChar">
    <w:name w:val="Comment Subject Char"/>
    <w:basedOn w:val="CommentTextChar"/>
    <w:link w:val="CommentSubject"/>
    <w:uiPriority w:val="99"/>
    <w:semiHidden/>
    <w:rsid w:val="00FC671D"/>
    <w:rPr>
      <w:b/>
      <w:bCs/>
      <w:sz w:val="20"/>
      <w:szCs w:val="20"/>
    </w:rPr>
  </w:style>
  <w:style w:type="paragraph" w:styleId="BalloonText">
    <w:name w:val="Balloon Text"/>
    <w:basedOn w:val="Normal"/>
    <w:link w:val="BalloonTextChar"/>
    <w:uiPriority w:val="99"/>
    <w:semiHidden/>
    <w:unhideWhenUsed/>
    <w:rsid w:val="00FC67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671D"/>
    <w:rPr>
      <w:rFonts w:ascii="Times New Roman" w:hAnsi="Times New Roman" w:cs="Times New Roman"/>
      <w:sz w:val="18"/>
      <w:szCs w:val="18"/>
    </w:rPr>
  </w:style>
  <w:style w:type="paragraph" w:styleId="Revision">
    <w:name w:val="Revision"/>
    <w:hidden/>
    <w:uiPriority w:val="99"/>
    <w:semiHidden/>
    <w:rsid w:val="001D5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pport@lawstudentonline.com" TargetMode="External"/><Relationship Id="rId4" Type="http://schemas.openxmlformats.org/officeDocument/2006/relationships/settings" Target="settings.xml"/><Relationship Id="rId9" Type="http://schemas.openxmlformats.org/officeDocument/2006/relationships/hyperlink" Target="mailto:support@lawstudent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FE56-8913-4CA9-BEE9-B315554D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jeffrey.wehlage</dc:creator>
  <cp:lastModifiedBy>Leary, Mary G.</cp:lastModifiedBy>
  <cp:revision>2</cp:revision>
  <cp:lastPrinted>2015-05-19T15:43:00Z</cp:lastPrinted>
  <dcterms:created xsi:type="dcterms:W3CDTF">2023-07-14T18:24:00Z</dcterms:created>
  <dcterms:modified xsi:type="dcterms:W3CDTF">2023-07-14T18:24:00Z</dcterms:modified>
</cp:coreProperties>
</file>